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Хотим вам напомнить, что наша организация состоит в перечне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 на 2025 г, что позволяет вам сделать налоговый вычет💵</w:t>
        <w:br/>
        <w:br/>
        <w:br/>
        <w:br/>
        <w:t>https://www.nalog.gov.ru/rn77/taxation/taxes/ndfl/nalog_vichet/soc_nv/soc_physical/?ysclid=m47fbgbjsn475212997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LibreOffice/7.4.2.3$Windows_X86_64 LibreOffice_project/382eef1f22670f7f4118c8c2dd222ec7ad009daf</Application>
  <AppVersion>15.0000</AppVersion>
  <Pages>1</Pages>
  <Words>36</Words>
  <Characters>365</Characters>
  <CharactersWithSpaces>403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2025-09-10T09:32:47Z</dcterms:created>
  <dc:creator/>
  <dc:description/>
  <dc:language>ru-RU</dc:language>
  <cp:lastModifiedBy/>
  <dcterms:modified xsi:type="dcterms:W3CDTF">2025-09-10T09:32:58Z</dcterms:modified>
  <cp:revision>1</cp:revision>
  <dc:subject/>
  <dc:title/>
</cp:coreProperties>
</file>