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Договор </w:t>
      </w:r>
      <w:r>
        <w:rPr>
          <w:rFonts w:ascii="Segoe UI Symbol" w:hAnsi="Segoe UI Symbol" w:cs="Segoe UI Symbol" w:eastAsia="Segoe UI Symbol"/>
          <w:b/>
          <w:color w:val="000000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 __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возмездного оказания услуг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г. Москва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«___» __________20__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г.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Индивидуальный предприниматель Смирнова Елена Геннадьевна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в дальнейшем именуемая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Исполнитель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 одной стороны и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__________________________________________________________________________________________________, 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именуемый(ая) в дальнейшем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Заказчик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являющийся(щаяся) законным представителем (родителем, опекуном, попечителем) ____________________________________________________________________________________________,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именуемого в дальнейшем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Потребитель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 другой стороны, вместе именуемые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заключили настоящий договор (далее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Договор) о нижеследующем: 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Предмет договора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По настоящему Договору Исполнитель оказывает Потребителю услуги по обучению плаванию в детском акваклубе.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Дельфинчик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далее также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Бассейн), а Заказчик принимает и оплачивает данные услуги согласно условиям Договора.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Услуги оказываются в соответствии с Правилами посещения детского аква-клуб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Дельфинчик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далее также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Правила), которые являются приложением к настоящему Договору и неотъемлемой его частью.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Услуги оказываются согласно действующему в Бассейне графику работы, стоимость услуг определяется действующим на дату оплаты прейскуранту Исполнителя.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Права и обязанности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Права Исполнителя: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требовать от Заказчика предоставления всех необходимых документов, в том числе справок от врачей, результатов анализов и других документов, предусмотренных Правилами;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2.1.2.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не допустить Потребителя к занятиям в связи с несоблюдением Правил, в частности, при отсутствии необходимых справок и результатов анализов или при наличии обоснованных сомнений в подлинности данных документов; при нарушении требований к специальной одежде для занятий, а также в иных случаях несоблюдения Правил;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2.1.3.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отказать Заказчику в переносе занятия или в возврате денежных средств за неиспользованное занятие в случае незаблаговременного уведомления Исполнителя о невозможности посещения занятия в порядке, установленном Правилами;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2.1.4.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требовать от Заказчика соблюдения условий Договора, а также требований, предусмотренных Правилами;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2.1.5.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отказаться от Договора в одностороннем порядке согласно условиям Договора.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Обязанности Исполнителя: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2.2.1.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оказывать услуги безопасно и качественно, в соответствии с условиями Договора и требованиями законодательства;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2.2.2.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обеспечить для реализации услуги помещения, соответствующие санитарным и гигиеническим требованиям, а также оснащение, соответствующее обязательным нормам и требованиям, предъявляемым к реализации данных услуг;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2.2.3.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обеспечить Потребителя квалифицированным тренером для проведения занятий по плаванию;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2.2.4.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предоставить Заказчику всю необходимую информацию для посещения Бассейна;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2.2.5.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создать условия для безопасного пребывания Потребителя во время занятия плаванием;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2.2.6.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на период отсутствия тренера организовать его замену другим квалифицированным тренером.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Права Заказчика: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2.3.1.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требовать оказания услуг надлежащего качества в соответствии с условиями Договора;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2.3.2.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требовать предоставления информации, касающейся оказания услуг по настоящему Договору;</w:t>
      </w:r>
    </w:p>
    <w:p>
      <w:pPr>
        <w:widowControl w:val="false"/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2.3.3.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получать по запросу информацию о результатах обучения Потребителя плаванию;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2.3.4.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отказаться от Договора в одностороннем порядке согласно условиям Договора;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2.3.5.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отозвать согласие на обработку персональных данных и/или на использование изображения путем направления соответствующего уведомления Исполнителю в свободной письменной форме.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Обязанности Заказчика: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2.4.1.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выполнять требования, предусмотренные Правилами;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2.4.2.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проявлять уважение к администрации, тренерскому составу, персоналу Исполнителя и другим потребителям услуг Исполнителя;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2.4.3.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обеспечить своевременную оплату оказываемых услуг;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2.4.4.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извещать ответственное лицо Исполнителя об уважительных причинах пропуска занятий заблаговременно в порядке, предусмотренном Правилами;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2.4.5.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возмещать причиненный своими действиями ущерб Исполнителю в соответствии с нормами действующего законодательства;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2.4.6.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уведомить Исполнителя об имеющихся у Потребителя хронических и/или иных заболеваниях и противопоказаниях, препятствующих получению услуг по настоящему Договору либо способных сделать оказание Исполнителем услуг Потребителю небезопасным. Ответственность за ухудшение состояния здоровья Потребителя, связанное с медицинскими противопоказаниями к занятиям в Бассейне, о которых Заказчик не уведомил Исполнителя, несет Заказчик;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2.4.7.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знакомиться с информацией, касающейся предоставления услуг, размещенной Исполнителем в сети Интернет на официальном сайте Исполнителя.</w:t>
      </w: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0"/>
          <w:shd w:fill="auto" w:val="clear"/>
        </w:rPr>
        <w:t xml:space="preserve">Стоимость услуг и порядок расчетов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Стоимость посещения занятий определяется согласно действующему на дату оплаты прейскуранту Исполнителя. Действующий экземпляр прейскуранта размещен в помещении Бассейна, в зоне рецепции. С экземпляром прейскуранта, подписанным Исполнителем, Заказчик вправе ознакомиться у администраторов Бассейна.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>
        <w:tblInd w:w="55" w:type="dxa"/>
      </w:tblPr>
      <w:tblGrid>
        <w:gridCol w:w="5102"/>
        <w:gridCol w:w="5103"/>
      </w:tblGrid>
      <w:tr>
        <w:trPr>
          <w:trHeight w:val="1" w:hRule="atLeast"/>
          <w:jc w:val="left"/>
        </w:trPr>
        <w:tc>
          <w:tcPr>
            <w:tcW w:w="1020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LineNumbers w:val="true"/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Акваклуб    Дельфинчик.</w:t>
            </w:r>
          </w:p>
        </w:tc>
      </w:tr>
      <w:tr>
        <w:trPr>
          <w:trHeight w:val="332" w:hRule="auto"/>
          <w:jc w:val="left"/>
        </w:trPr>
        <w:tc>
          <w:tcPr>
            <w:tcW w:w="510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Разовое занятие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3200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р</w:t>
            </w:r>
          </w:p>
        </w:tc>
      </w:tr>
      <w:tr>
        <w:trPr>
          <w:trHeight w:val="338" w:hRule="auto"/>
          <w:jc w:val="left"/>
        </w:trPr>
        <w:tc>
          <w:tcPr>
            <w:tcW w:w="510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Абонемент на 4 занятия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11040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р</w:t>
            </w:r>
          </w:p>
        </w:tc>
      </w:tr>
      <w:tr>
        <w:trPr>
          <w:trHeight w:val="337" w:hRule="auto"/>
          <w:jc w:val="left"/>
        </w:trPr>
        <w:tc>
          <w:tcPr>
            <w:tcW w:w="510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Абонемент на 8 занятий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20240</w:t>
            </w: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р</w:t>
            </w:r>
          </w:p>
        </w:tc>
      </w:tr>
      <w:tr>
        <w:trPr>
          <w:trHeight w:val="400" w:hRule="auto"/>
          <w:jc w:val="left"/>
        </w:trPr>
        <w:tc>
          <w:tcPr>
            <w:tcW w:w="510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18"/>
                <w:u w:val="single"/>
                <w:shd w:fill="auto" w:val="clear"/>
              </w:rPr>
              <w:t xml:space="preserve">Абонемент на 12 занятий</w:t>
            </w:r>
          </w:p>
        </w:tc>
        <w:tc>
          <w:tcPr>
            <w:tcW w:w="5103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widowControl w:val="false"/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Liberation Serif" w:hAnsi="Liberation Serif" w:cs="Liberation Serif" w:eastAsia="Liberation Serif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27600</w:t>
            </w:r>
          </w:p>
        </w:tc>
      </w:tr>
    </w:tbl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Стоимость пробного занятия 1300р.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Оплата услуг Исполнителя производится Заказчиком на условиях предоплаты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 начала занятия.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Бассейне действует система абонементов, даю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щая дополнительные возможности: фиксирование за Заказчиком определенных дней и времени занятий (на количество занятий, приобретенных в абонементе) у конкретного тренера, приобретение занятий со скидкой.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81D41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Срок действия абонемента: на 4 занятия - 1 месяц, 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 8 занятий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месяца и на 12 занятий - 2 месяца.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 письменному заявлению Заказчика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возможно продление срока действия абонемента по причине отпуска/болезни не более 1го месяца в общей сложности.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Возможно посещение занятий по абонементу без фиксирования конкретных дней и времени, по записи в “свободном режиме”.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3.6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Возврат денежных средств за неиспользованные занятия в абонементе производится в случае, если невозможность посещения Бассейна вызвана уважительной причиной: возникшее хроническое заболевание, запрет врача на посещение бассейна, переезд в другой город.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Для оформления возврата денежных средств за неиспользованные в абонементе занятия Заказчик обязан предоставить Исполнителю письменное мотивированное заявление, которое рассматривается Исполнителем в течение 14 календарных дней со дня получения.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В случае признания причины невозможности посещения Бассейна уважительной, Заказчику возвращаются денежные средства за неиспользованные в абонементе занятия.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81D41A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81D41A" w:val="clear"/>
        </w:rPr>
        <w:t xml:space="preserve">Расчет денежных средств, подлежащих возврату, осуществляется следующим образом: стоимость каждого посещенного Потребителем занятия по абонементу определяется исходя из стоимости разового занятия согласно действующему прейскуранту Исполнителя.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Рассчитанная таким образом стоимость всех посещенных Потребителем занятий в рамках абонемента вычитается из общей стоимости приобретенного абонемента. Оставшаяся сумма возвращается Заказчику в течение 21-го рабочего дня со дня получения Исполнителем заявления от Заказчика.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FFFF00" w:val="clear"/>
        </w:rPr>
        <w:t xml:space="preserve">В случае, если ни одно занятие из абонемента не было использовано, стоимость абонемента возвращается Заказчику в полном объеме.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Продление абонемента (оплата за следующий абонемент) происходит не позднее дня предпоследнего(когда на остатке 1 занятие) оплаченного в абонементе занятия. В случае несоблюдения этого пункта, Исполнитель оставляет за собой право передачи забронированных дней и времени занятий другому клиенту.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Ответственность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РФ.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Исполнитель не несет ответственности за вред, причинённый жизни и здоровью Заказчика или Потребителя в случае ненадлежащего исполнения Заказчиком обязательств по настоящему Договору, нарушения требований тренеров, а также не соблюдения Правил.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Заключая настоящий Договор, Заказчик подтверждает, что Потребитель не имеет медицинских противопоказаний для оказания ему услуг Исполнителем, которые могут повлечь причинение ущерба жизни или здоровью Потребителя, а равно жизни или здоровью иных посетителей Бассейна и персонала Исполнителя. Заказчик полностью принимает на себя ответственность за состояние здоровья Потребителя.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Исполнитель не несет ответственности за утерянные или оставленные без присмотра вещи Заказчика и/или Потребителя.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Заказчик несет материальную ответственность за вред, причиненный Исполнителю и/или третьим лицам, в том числе за вред, причиненный владельцу Бассейна, помещения, где Бассейн расположен (за уничтожение, утерю, повреждение оборудования, имущества, материальных ценностей и пр.) в порядке, установленном законодательством Российской Федерации. Заказчик возмещает стоимость поврежденного и/или утраченного имущества в течение 10 (десяти) календарных дней с даты получения требования.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Стороны освобождаются от ответственности за частичное или полное неисполнение обязательств по настоящему Договору в случае возникновения обстоятельств непреодолимой силы (беспорядки, стихийные бедствия, взрывы, пожары, забастовки, действия властей, перерывы в обеспечении коммунальными услугами со стороны ресурсоснабжающих организаций и т.п.).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Исполнитель не несет ответственности за непредставление услуг в случае отсутствия оплаты за услуги, в порядке, установленном настоящим Договором.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Споры и разногласия, возникающие при исполнении настоящего Договора, будут по возможности разрешаться путем переговоров между сторонами. В случае невозможности разрешения споров и разногласий путем переговоров стороны передают их на рассмотрение в суд.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Действие, изменение и расторжение договора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Договор вступает в силу со дня его подписания Сторонами и внесения Заказчиком оплаты услуг и действует в течение 1 (одного) календарного года со дня заключения.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Договор продлевается на каждый следующий календарный год, если ни одна из Сторон не уведомит другую о прекращении Договора не позднее чем за 15 (пятнадцать) календарных дней до истечения срока его действия.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Услуги считаются оказанными надлежащим образом и в полном объеме, если в течение трех дней с даты окончания срока действия абонемента или проведения разового занятия Заказчиком не направлена мотивированная претензия в письменном виде, признанная Исполнителем обоснованной. Акт оказанных услуг сторонами не составляется.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Настоящий Договор может быть расторгнут по соглашению Сторон; по инициативе одной из Сторон путем уведомления второй Стороны любым способом, обеспечивающим фиксацию соответствующего уведомления.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Согласие на обработку персональных данных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Подписывая настоящий Договор, Заказчик предоставляет Исполнителю согласие обрабатывать персональные данные Заказчика и Потребителя в соответствии с положениями подпункта 5 пункта 1 статьи 6 Федерального закона от 27.07.2006 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152-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Обработка персональных данных осуществляется в целях исполнения Исполнителем настоящего Договора и может осуществляться как с использованием средств автоматизации, так и без их использования. Перечень персональных данных, подлежащих обработке: ФИО, контактные телефоны, адреса регистрации и проживания, адреса электронной почты, паспортные данные.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Способы обработки персональных данных: сбор, систематизацию, накопление, хранение, уточнение (обновление, изменение), использование, обезличивание.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Срок обработки персональных данных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 течение срока действия Договора и по истечении десяти лет после окончания срока действия Договора. Обработка персональных данных может быть прекращена досрочно по письменному заявлению Заказчика.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Заказчик подтверждает, что давая согласие на обработку персональных данных, он действует по собственной воле и в интересах Потребителя. Исполнитель гарантирует, что обработка персональных данных будет осуществляться им в соответствии с законодательством РФ.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Использование изображения гражданина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Заказчик, действуя в качестве законного представителя Потребителя, __________________________________________</w:t>
      </w:r>
    </w:p>
    <w:p>
      <w:pPr>
        <w:widowControl w:val="false"/>
        <w:tabs>
          <w:tab w:val="left" w:pos="708" w:leader="none"/>
          <w:tab w:val="left" w:pos="7108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18"/>
          <w:shd w:fill="auto" w:val="clear"/>
        </w:rPr>
        <w:t xml:space="preserve">согласен / не согласен</w:t>
      </w:r>
    </w:p>
    <w:p>
      <w:pPr>
        <w:widowControl w:val="false"/>
        <w:tabs>
          <w:tab w:val="left" w:pos="708" w:leader="none"/>
          <w:tab w:val="left" w:pos="7067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 использованием Исполнителем изображений Потребителя, включая изображения, полученные в процессе фото-, видеосъемки. Такое использование осуществляется на безвозмездной основе. Предоставляя согласие на использование изображений Потребителя, Заказчик не возражает против использования Исполнителем, а также аффинированными с ним лицами, изображения Потребителя любым, не противоречащим закону способом, в том числе в рекламных целях. </w:t>
      </w:r>
    </w:p>
    <w:p>
      <w:pPr>
        <w:widowControl w:val="false"/>
        <w:tabs>
          <w:tab w:val="left" w:pos="708" w:leader="none"/>
          <w:tab w:val="left" w:pos="7067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Согласие на использование изображений Потребителя действует в течение срока действия настоящего Договора и десяти лет после его прекращения. Заказчик вправе в любое время отозвать свое согласие путем направления соответствующего заявления Исполнителю. Исполнитель обязуется в течение 5 (пяти) рабочих дней с даты получения заявления от Заказчика прекратить использование изображений Потребителя.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Заказчик подтверждает, что давая согласие на использование изображений Потребителя, он действует по собственной воле и в интересах Потребителя. Исполнитель гарантирует, что использование таких изображений будет осуществляться им в соответствии с законодательством РФ.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Исключительные права на объекты интеллектуальной собственности, которые могут быть созданы Исполнителем в процессе исполнения настоящего Договора (в т.ч. в процессе фото-, видеосъемки) принадлежат Исполнителю и Заказчику не передаются. При использовании материалов (фото, видеосъемки) у Исполнителя не возникают обязательства по получению разрешения и согласия Заказчика.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Заключительные положения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Во всем, что не урегулировано настоящим договором, стороны будут руководствоваться действующим законодательством Российской Федерации. 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Неотъемлемой частью Договора являются Правила посещения детского бассейна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Дельфинчик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Подписывая настоящий Договор, Заказчик подтверждает, что он ознакомлен с условиями Договора и с содержанием Правил в полном объеме.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Договор составлен в двух экземплярах, по одному для каждой Стороны.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Реквизиты и подписи Сторон</w:t>
      </w:r>
    </w:p>
    <w:p>
      <w:pPr>
        <w:widowControl w:val="false"/>
        <w:tabs>
          <w:tab w:val="left" w:pos="708" w:leader="none"/>
          <w:tab w:val="left" w:pos="8140" w:leader="none"/>
        </w:tabs>
        <w:suppressAutoHyphens w:val="true"/>
        <w:spacing w:before="0" w:after="0" w:line="240"/>
        <w:ind w:right="0" w:left="-28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5098"/>
        <w:gridCol w:w="5415"/>
      </w:tblGrid>
      <w:tr>
        <w:trPr>
          <w:trHeight w:val="1" w:hRule="atLeast"/>
          <w:jc w:val="left"/>
        </w:trPr>
        <w:tc>
          <w:tcPr>
            <w:tcW w:w="5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Исполнитель:</w:t>
            </w:r>
          </w:p>
        </w:tc>
        <w:tc>
          <w:tcPr>
            <w:tcW w:w="54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Заказчик:</w:t>
            </w:r>
          </w:p>
        </w:tc>
      </w:tr>
      <w:tr>
        <w:trPr>
          <w:trHeight w:val="1" w:hRule="atLeast"/>
          <w:jc w:val="left"/>
        </w:trPr>
        <w:tc>
          <w:tcPr>
            <w:tcW w:w="50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Индивидуальный предприниматель: Смирнова Елена Геннадьевна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ИНН: 250300039888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Р/С:,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40802810040000123394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Банк: ПАО Сбербанк г. Москва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БИК: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044525225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К/С: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30101810400000000225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Юр. Адрес: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г. Москва, ул.Рождественская,д.29,кв.138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Фактический адрес: г. Москва, 2й Грайвороновский проезд д.42 к.4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тел.8(903)960-51-64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_______________________            /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Смирнова Е.Г./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54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Паспорт ____________________________________________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Адрес проживания:___________________________________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Тел. ________________________________________________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Эл. почта:___________________________________________</w:t>
            </w: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tabs>
                <w:tab w:val="left" w:pos="708" w:leader="none"/>
                <w:tab w:val="left" w:pos="8140" w:leader="none"/>
              </w:tabs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______________________  _____________________________</w:t>
            </w:r>
          </w:p>
        </w:tc>
      </w:tr>
    </w:tbl>
    <w:p>
      <w:pPr>
        <w:widowControl w:val="false"/>
        <w:tabs>
          <w:tab w:val="left" w:pos="708" w:leader="none"/>
          <w:tab w:val="left" w:pos="7067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